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65" w:rsidRDefault="003242E1">
      <w:pPr>
        <w:pStyle w:val="Epgrafe"/>
        <w:keepNext/>
      </w:pPr>
      <w:proofErr w:type="spellStart"/>
      <w:r>
        <w:t>Cronograma</w:t>
      </w:r>
      <w:proofErr w:type="spellEnd"/>
      <w:r>
        <w:t xml:space="preserve"> para </w:t>
      </w:r>
      <w:proofErr w:type="spellStart"/>
      <w:r>
        <w:t>elaboración</w:t>
      </w:r>
      <w:proofErr w:type="spellEnd"/>
      <w:r>
        <w:t xml:space="preserve"> Plan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Estratégico</w:t>
      </w:r>
      <w:bookmarkStart w:id="0" w:name="_GoBack"/>
      <w:bookmarkEnd w:id="0"/>
      <w:proofErr w:type="spellEnd"/>
    </w:p>
    <w:tbl>
      <w:tblPr>
        <w:tblW w:w="14004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748"/>
        <w:gridCol w:w="2280"/>
        <w:gridCol w:w="3180"/>
        <w:gridCol w:w="1738"/>
        <w:gridCol w:w="1718"/>
        <w:gridCol w:w="2340"/>
      </w:tblGrid>
      <w:tr w:rsidR="00914A65">
        <w:tc>
          <w:tcPr>
            <w:tcW w:w="2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Tipo</w:t>
            </w:r>
            <w:proofErr w:type="spellEnd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sesión</w:t>
            </w:r>
            <w:proofErr w:type="spellEnd"/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Participantes</w:t>
            </w:r>
            <w:proofErr w:type="spellEnd"/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Insumo</w:t>
            </w:r>
            <w:proofErr w:type="spellEnd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 xml:space="preserve"> para la </w:t>
            </w: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sesión</w:t>
            </w:r>
            <w:proofErr w:type="spellEnd"/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Responsable</w:t>
            </w:r>
            <w:proofErr w:type="spellEnd"/>
          </w:p>
        </w:tc>
        <w:tc>
          <w:tcPr>
            <w:tcW w:w="1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Fecha</w:t>
            </w:r>
            <w:proofErr w:type="spellEnd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cumplimiento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Resultado</w:t>
            </w:r>
            <w:proofErr w:type="spellEnd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Cs/>
                <w:color w:val="FFFFFF"/>
                <w:sz w:val="20"/>
                <w:szCs w:val="20"/>
                <w:lang w:eastAsia="es-ES"/>
              </w:rPr>
              <w:t>esperado</w:t>
            </w:r>
            <w:proofErr w:type="spellEnd"/>
          </w:p>
        </w:tc>
      </w:tr>
      <w:tr w:rsidR="00914A65">
        <w:tc>
          <w:tcPr>
            <w:tcW w:w="2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Valoración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general del plan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Miembros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Asamblea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con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valoración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general del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cumplimiento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(el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que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estamos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trabajando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en la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Dirección</w:t>
            </w:r>
            <w:proofErr w:type="spellEnd"/>
            <w:proofErr w:type="gramStart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, 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Asamblea</w:t>
            </w:r>
            <w:proofErr w:type="spellEnd"/>
            <w:proofErr w:type="gram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</w:p>
        </w:tc>
        <w:tc>
          <w:tcPr>
            <w:tcW w:w="1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13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Agosto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, 2014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con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primeras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impresiones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sobre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avance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, los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aciertos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y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desaciertos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en el Plan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Desarrollo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Estratégico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actual (PDE)</w:t>
            </w:r>
          </w:p>
        </w:tc>
      </w:tr>
      <w:tr w:rsidR="00914A65">
        <w:tc>
          <w:tcPr>
            <w:tcW w:w="2747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 w:rsidP="003242E1">
            <w:pPr>
              <w:spacing w:after="0"/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Una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sesión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específica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en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una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las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comisiones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permanentes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la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escuela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y </w:t>
            </w:r>
            <w:proofErr w:type="spellStart"/>
            <w:proofErr w:type="gram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Comisión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 de</w:t>
            </w:r>
            <w:proofErr w:type="gram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Gestión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(Ad-hoc)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Miembros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comisiones</w:t>
            </w:r>
            <w:proofErr w:type="spellEnd"/>
          </w:p>
        </w:tc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con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valoración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general del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cumplimiento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(el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que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estamos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trabajando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en la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)</w:t>
            </w:r>
          </w:p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con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primeras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impresiones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sobre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avance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, los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aciertos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y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desaciertos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en el Plan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Desarrollo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Estratégico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actual (PDE)</w:t>
            </w:r>
          </w:p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planificación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universitaria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(PDE-UCR,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políticas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universitarias</w:t>
            </w:r>
            <w:proofErr w:type="spellEnd"/>
            <w:proofErr w:type="gramStart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)  </w:t>
            </w:r>
            <w:proofErr w:type="gramEnd"/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Coordinador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Comisión</w:t>
            </w:r>
            <w:proofErr w:type="spellEnd"/>
          </w:p>
        </w:tc>
        <w:tc>
          <w:tcPr>
            <w:tcW w:w="17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Setiembre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, 2014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FODA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una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comisiones</w:t>
            </w:r>
            <w:proofErr w:type="spellEnd"/>
          </w:p>
        </w:tc>
      </w:tr>
      <w:tr w:rsidR="00914A65">
        <w:tc>
          <w:tcPr>
            <w:tcW w:w="2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Sesión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síntesis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FODA y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definición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ejes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gestión</w:t>
            </w:r>
            <w:proofErr w:type="spellEnd"/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Sesión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abierta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a la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comunidad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la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.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Coordinadores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una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comisiones</w:t>
            </w:r>
            <w:proofErr w:type="spellEnd"/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FODA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una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comisiones</w:t>
            </w:r>
            <w:proofErr w:type="spellEnd"/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Coordinación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Comisión</w:t>
            </w:r>
            <w:proofErr w:type="spellEnd"/>
          </w:p>
        </w:tc>
        <w:tc>
          <w:tcPr>
            <w:tcW w:w="1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Octubre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, 2014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con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definición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ejes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prioritarios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gestión</w:t>
            </w:r>
            <w:proofErr w:type="spellEnd"/>
          </w:p>
        </w:tc>
      </w:tr>
      <w:tr w:rsidR="00914A65">
        <w:trPr>
          <w:trHeight w:val="1160"/>
        </w:trPr>
        <w:tc>
          <w:tcPr>
            <w:tcW w:w="2747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Dos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sesiones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definición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objetivos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indicadores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y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metas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gestión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Miembros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las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comisiones</w:t>
            </w:r>
            <w:proofErr w:type="spellEnd"/>
          </w:p>
        </w:tc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con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definición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ejes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prioritarios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gestión</w:t>
            </w:r>
            <w:proofErr w:type="spellEnd"/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Coordinación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cada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Comisión</w:t>
            </w:r>
            <w:proofErr w:type="spellEnd"/>
          </w:p>
        </w:tc>
        <w:tc>
          <w:tcPr>
            <w:tcW w:w="17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Noviembre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, 2014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planificación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por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eje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gestión</w:t>
            </w:r>
            <w:proofErr w:type="spellEnd"/>
          </w:p>
        </w:tc>
      </w:tr>
      <w:tr w:rsidR="00914A65">
        <w:tc>
          <w:tcPr>
            <w:tcW w:w="2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Sesión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trabajo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Consejo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Asesor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para articular la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propuesta</w:t>
            </w:r>
            <w:proofErr w:type="spellEnd"/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Miembros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del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Consejo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Asesor</w:t>
            </w:r>
            <w:proofErr w:type="spellEnd"/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Documento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planificación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por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eje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gestión</w:t>
            </w:r>
            <w:proofErr w:type="spellEnd"/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Dirección</w:t>
            </w:r>
            <w:proofErr w:type="spellEnd"/>
          </w:p>
        </w:tc>
        <w:tc>
          <w:tcPr>
            <w:tcW w:w="1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Febrero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, 2015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left w:w="107" w:type="dxa"/>
            </w:tcMar>
          </w:tcPr>
          <w:p w:rsidR="00914A65" w:rsidRDefault="003242E1">
            <w:pPr>
              <w:spacing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Propuesta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PDE</w:t>
            </w:r>
          </w:p>
        </w:tc>
      </w:tr>
      <w:tr w:rsidR="00914A65">
        <w:tc>
          <w:tcPr>
            <w:tcW w:w="27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left w:w="107" w:type="dxa"/>
            </w:tcMar>
          </w:tcPr>
          <w:p w:rsidR="00914A65" w:rsidRDefault="003242E1">
            <w:pPr>
              <w:spacing w:beforeAutospacing="1" w:after="0"/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Aprobación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del PDE,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Asamblea</w:t>
            </w:r>
            <w:proofErr w:type="spellEnd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bCs/>
                <w:color w:val="FFFFFF"/>
                <w:sz w:val="20"/>
                <w:szCs w:val="20"/>
                <w:lang w:eastAsia="es-ES"/>
              </w:rPr>
              <w:t>Escuela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beforeAutospacing="1"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Asamblea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</w:p>
        </w:tc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beforeAutospacing="1"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Propuesta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PDE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beforeAutospacing="1" w:after="0"/>
              <w:rPr>
                <w:rFonts w:ascii="Times" w:hAnsi="Times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Dirección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,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Asamblea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Escuela</w:t>
            </w:r>
            <w:proofErr w:type="spellEnd"/>
          </w:p>
        </w:tc>
        <w:tc>
          <w:tcPr>
            <w:tcW w:w="171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beforeAutospacing="1"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 xml:space="preserve">11 de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es-ES"/>
              </w:rPr>
              <w:t>marzo</w:t>
            </w:r>
            <w:proofErr w:type="spellEnd"/>
            <w:r>
              <w:rPr>
                <w:rFonts w:ascii="Times" w:hAnsi="Times"/>
                <w:sz w:val="20"/>
                <w:szCs w:val="20"/>
                <w:lang w:eastAsia="es-ES"/>
              </w:rPr>
              <w:t>, 2015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109" w:type="dxa"/>
            </w:tcMar>
          </w:tcPr>
          <w:p w:rsidR="00914A65" w:rsidRDefault="003242E1">
            <w:pPr>
              <w:spacing w:beforeAutospacing="1" w:after="0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Times" w:hAnsi="Times"/>
                <w:sz w:val="20"/>
                <w:szCs w:val="20"/>
                <w:lang w:eastAsia="es-ES"/>
              </w:rPr>
              <w:t>PDE</w:t>
            </w:r>
          </w:p>
        </w:tc>
      </w:tr>
    </w:tbl>
    <w:p w:rsidR="00914A65" w:rsidRDefault="00914A65"/>
    <w:sectPr w:rsidR="00914A65">
      <w:pgSz w:w="16838" w:h="11906" w:orient="landscape"/>
      <w:pgMar w:top="1418" w:right="1417" w:bottom="993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65"/>
    <w:rsid w:val="003242E1"/>
    <w:rsid w:val="009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5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abladeilustraciones">
    <w:name w:val="table of figures"/>
    <w:basedOn w:val="Normal"/>
    <w:next w:val="Normal"/>
    <w:autoRedefine/>
    <w:uiPriority w:val="99"/>
    <w:unhideWhenUsed/>
    <w:qFormat/>
    <w:rsid w:val="00842B47"/>
    <w:pPr>
      <w:widowControl w:val="0"/>
      <w:spacing w:after="0"/>
      <w:ind w:left="480" w:hanging="480"/>
    </w:pPr>
    <w:rPr>
      <w:rFonts w:cs="FreeSans"/>
      <w:b/>
      <w:bCs/>
      <w:smallCaps/>
      <w:sz w:val="22"/>
      <w:szCs w:val="22"/>
      <w:lang w:val="es-CR" w:eastAsia="zh-CN" w:bidi="hi-IN"/>
    </w:rPr>
  </w:style>
  <w:style w:type="paragraph" w:styleId="NormalWeb">
    <w:name w:val="Normal (Web)"/>
    <w:basedOn w:val="Normal"/>
    <w:uiPriority w:val="99"/>
    <w:unhideWhenUsed/>
    <w:rsid w:val="00BC2973"/>
    <w:pPr>
      <w:spacing w:after="280"/>
    </w:pPr>
    <w:rPr>
      <w:rFonts w:ascii="Times" w:hAnsi="Times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C2973"/>
    <w:rPr>
      <w:b/>
      <w:bCs/>
      <w:color w:val="4F81BD"/>
      <w:sz w:val="18"/>
      <w:szCs w:val="18"/>
    </w:rPr>
  </w:style>
  <w:style w:type="table" w:styleId="Sombreadoclaro-nfasis1">
    <w:name w:val="Light Shading Accent 1"/>
    <w:basedOn w:val="Tablanormal"/>
    <w:uiPriority w:val="60"/>
    <w:rsid w:val="00BC29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BC29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1">
    <w:name w:val="Light List Accent 1"/>
    <w:basedOn w:val="Tablanormal"/>
    <w:uiPriority w:val="61"/>
    <w:rsid w:val="00BC29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ano1-nfasis1">
    <w:name w:val="Medium Shading 1 Accent 1"/>
    <w:basedOn w:val="Tablanormal"/>
    <w:uiPriority w:val="63"/>
    <w:rsid w:val="00BC29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BC29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BC29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5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abladeilustraciones">
    <w:name w:val="table of figures"/>
    <w:basedOn w:val="Normal"/>
    <w:next w:val="Normal"/>
    <w:autoRedefine/>
    <w:uiPriority w:val="99"/>
    <w:unhideWhenUsed/>
    <w:qFormat/>
    <w:rsid w:val="00842B47"/>
    <w:pPr>
      <w:widowControl w:val="0"/>
      <w:spacing w:after="0"/>
      <w:ind w:left="480" w:hanging="480"/>
    </w:pPr>
    <w:rPr>
      <w:rFonts w:cs="FreeSans"/>
      <w:b/>
      <w:bCs/>
      <w:smallCaps/>
      <w:sz w:val="22"/>
      <w:szCs w:val="22"/>
      <w:lang w:val="es-CR" w:eastAsia="zh-CN" w:bidi="hi-IN"/>
    </w:rPr>
  </w:style>
  <w:style w:type="paragraph" w:styleId="NormalWeb">
    <w:name w:val="Normal (Web)"/>
    <w:basedOn w:val="Normal"/>
    <w:uiPriority w:val="99"/>
    <w:unhideWhenUsed/>
    <w:rsid w:val="00BC2973"/>
    <w:pPr>
      <w:spacing w:after="280"/>
    </w:pPr>
    <w:rPr>
      <w:rFonts w:ascii="Times" w:hAnsi="Times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C2973"/>
    <w:rPr>
      <w:b/>
      <w:bCs/>
      <w:color w:val="4F81BD"/>
      <w:sz w:val="18"/>
      <w:szCs w:val="18"/>
    </w:rPr>
  </w:style>
  <w:style w:type="table" w:styleId="Sombreadoclaro-nfasis1">
    <w:name w:val="Light Shading Accent 1"/>
    <w:basedOn w:val="Tablanormal"/>
    <w:uiPriority w:val="60"/>
    <w:rsid w:val="00BC29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BC29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1">
    <w:name w:val="Light List Accent 1"/>
    <w:basedOn w:val="Tablanormal"/>
    <w:uiPriority w:val="61"/>
    <w:rsid w:val="00BC29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ano1-nfasis1">
    <w:name w:val="Medium Shading 1 Accent 1"/>
    <w:basedOn w:val="Tablanormal"/>
    <w:uiPriority w:val="63"/>
    <w:rsid w:val="00BC29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BC29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BC29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1586</Characters>
  <Application>Microsoft Macintosh Word</Application>
  <DocSecurity>0</DocSecurity>
  <Lines>13</Lines>
  <Paragraphs>3</Paragraphs>
  <ScaleCrop>false</ScaleCrop>
  <Company>Universidad de Costa Rica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Ceproav Oficina</dc:creator>
  <cp:lastModifiedBy>Ceproav Oficina</cp:lastModifiedBy>
  <cp:revision>2</cp:revision>
  <dcterms:created xsi:type="dcterms:W3CDTF">2014-08-25T22:28:00Z</dcterms:created>
  <dcterms:modified xsi:type="dcterms:W3CDTF">2014-08-25T22:28:00Z</dcterms:modified>
  <dc:language>es-CR</dc:language>
</cp:coreProperties>
</file>